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FC88B" w14:textId="3CD5EA87" w:rsidR="0099790E" w:rsidRDefault="00702AB2">
      <w:r>
        <w:t>Programma diagnostiek bij trauma</w:t>
      </w:r>
    </w:p>
    <w:p w14:paraId="3987E126" w14:textId="77777777" w:rsidR="00702AB2" w:rsidRPr="00702AB2" w:rsidRDefault="00702AB2" w:rsidP="00702AB2">
      <w:pPr>
        <w:spacing w:before="100" w:beforeAutospacing="1" w:after="100" w:afterAutospacing="1" w:line="276" w:lineRule="auto"/>
        <w:rPr>
          <w:rFonts w:ascii="Corbel" w:eastAsia="Times New Roman" w:hAnsi="Corbel" w:cs="Tahoma"/>
          <w:i/>
          <w:iCs/>
          <w:lang w:eastAsia="nl-NL"/>
        </w:rPr>
      </w:pPr>
      <w:r w:rsidRPr="00702AB2">
        <w:rPr>
          <w:rFonts w:ascii="Corbel" w:eastAsia="Times New Roman" w:hAnsi="Corbel" w:cs="Tahoma"/>
          <w:i/>
          <w:iCs/>
          <w:lang w:eastAsia="nl-NL"/>
        </w:rPr>
        <w:t>Programma (2 dagdelen; 6 uur)</w:t>
      </w:r>
    </w:p>
    <w:p w14:paraId="2CD54127" w14:textId="77777777" w:rsidR="00702AB2" w:rsidRPr="00702AB2" w:rsidRDefault="00702AB2" w:rsidP="00702AB2">
      <w:pPr>
        <w:kinsoku w:val="0"/>
        <w:overflowPunct w:val="0"/>
        <w:spacing w:after="120" w:line="276" w:lineRule="auto"/>
        <w:textAlignment w:val="baseline"/>
        <w:rPr>
          <w:rFonts w:ascii="Corbel" w:eastAsia="Times New Roman" w:hAnsi="Corbel" w:cs="Times New Roman"/>
          <w:lang w:eastAsia="nl-NL"/>
        </w:rPr>
      </w:pPr>
      <w:r w:rsidRPr="00702AB2">
        <w:rPr>
          <w:rFonts w:ascii="Corbel" w:eastAsiaTheme="minorEastAsia" w:hAnsi="Corbel"/>
          <w:kern w:val="24"/>
          <w:lang w:eastAsia="nl-NL"/>
        </w:rPr>
        <w:t>9.00-9.55</w:t>
      </w:r>
      <w:r w:rsidRPr="00702AB2">
        <w:rPr>
          <w:rFonts w:ascii="Corbel" w:eastAsiaTheme="minorEastAsia" w:hAnsi="Corbel"/>
          <w:kern w:val="24"/>
          <w:lang w:eastAsia="nl-NL"/>
        </w:rPr>
        <w:tab/>
        <w:t>Kennismaking en uitleg over het programma</w:t>
      </w:r>
    </w:p>
    <w:p w14:paraId="0C31408D" w14:textId="77777777" w:rsidR="00702AB2" w:rsidRPr="00702AB2" w:rsidRDefault="00702AB2" w:rsidP="00702AB2">
      <w:pPr>
        <w:kinsoku w:val="0"/>
        <w:overflowPunct w:val="0"/>
        <w:spacing w:after="120" w:line="276" w:lineRule="auto"/>
        <w:textAlignment w:val="baseline"/>
        <w:rPr>
          <w:rFonts w:ascii="Corbel" w:eastAsia="Times New Roman" w:hAnsi="Corbel" w:cs="Times New Roman"/>
          <w:lang w:eastAsia="nl-NL"/>
        </w:rPr>
      </w:pPr>
      <w:r w:rsidRPr="00702AB2">
        <w:rPr>
          <w:rFonts w:ascii="Corbel" w:eastAsiaTheme="minorEastAsia" w:hAnsi="Corbel"/>
          <w:kern w:val="24"/>
          <w:lang w:eastAsia="nl-NL"/>
        </w:rPr>
        <w:tab/>
      </w:r>
      <w:r w:rsidRPr="00702AB2">
        <w:rPr>
          <w:rFonts w:ascii="Corbel" w:eastAsiaTheme="minorEastAsia" w:hAnsi="Corbel"/>
          <w:kern w:val="24"/>
          <w:lang w:eastAsia="nl-NL"/>
        </w:rPr>
        <w:tab/>
        <w:t xml:space="preserve">Bespreken persoonlijke leerdoelen </w:t>
      </w:r>
    </w:p>
    <w:p w14:paraId="58860A5B" w14:textId="77777777" w:rsidR="00702AB2" w:rsidRPr="00702AB2" w:rsidRDefault="00702AB2" w:rsidP="00702AB2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702AB2">
        <w:rPr>
          <w:rFonts w:ascii="Corbel" w:eastAsiaTheme="minorEastAsia" w:hAnsi="Corbel"/>
          <w:kern w:val="24"/>
          <w:lang w:eastAsia="nl-NL"/>
        </w:rPr>
        <w:tab/>
      </w:r>
      <w:r w:rsidRPr="00702AB2">
        <w:rPr>
          <w:rFonts w:ascii="Corbel" w:eastAsiaTheme="minorEastAsia" w:hAnsi="Corbel"/>
          <w:kern w:val="24"/>
          <w:lang w:eastAsia="nl-NL"/>
        </w:rPr>
        <w:tab/>
        <w:t>Literatuur bespreken (vragen)</w:t>
      </w:r>
    </w:p>
    <w:p w14:paraId="29483A8C" w14:textId="77777777" w:rsidR="00702AB2" w:rsidRPr="00702AB2" w:rsidRDefault="00702AB2" w:rsidP="00702AB2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702AB2">
        <w:rPr>
          <w:rFonts w:ascii="Corbel" w:eastAsiaTheme="minorEastAsia" w:hAnsi="Corbel"/>
          <w:kern w:val="24"/>
          <w:lang w:eastAsia="nl-NL"/>
        </w:rPr>
        <w:tab/>
      </w:r>
      <w:r w:rsidRPr="00702AB2">
        <w:rPr>
          <w:rFonts w:ascii="Corbel" w:eastAsiaTheme="minorEastAsia" w:hAnsi="Corbel"/>
          <w:kern w:val="24"/>
          <w:lang w:eastAsia="nl-NL"/>
        </w:rPr>
        <w:tab/>
        <w:t>Theorie diagnostiek (screening)</w:t>
      </w:r>
    </w:p>
    <w:p w14:paraId="52FADF81" w14:textId="77777777" w:rsidR="00702AB2" w:rsidRPr="00702AB2" w:rsidRDefault="00702AB2" w:rsidP="00702AB2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702AB2">
        <w:rPr>
          <w:rFonts w:ascii="Corbel" w:eastAsiaTheme="minorEastAsia" w:hAnsi="Corbel"/>
          <w:kern w:val="24"/>
          <w:lang w:eastAsia="nl-NL"/>
        </w:rPr>
        <w:t>10.00-10.55</w:t>
      </w:r>
      <w:r w:rsidRPr="00702AB2">
        <w:rPr>
          <w:rFonts w:ascii="Corbel" w:eastAsiaTheme="minorEastAsia" w:hAnsi="Corbel"/>
          <w:kern w:val="24"/>
          <w:lang w:eastAsia="nl-NL"/>
        </w:rPr>
        <w:tab/>
        <w:t>Rollenspel screeningsinterview in groepjes</w:t>
      </w:r>
    </w:p>
    <w:p w14:paraId="7D5D3F1C" w14:textId="77777777" w:rsidR="00702AB2" w:rsidRPr="00702AB2" w:rsidRDefault="00702AB2" w:rsidP="00702AB2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702AB2">
        <w:rPr>
          <w:rFonts w:ascii="Corbel" w:eastAsiaTheme="minorEastAsia" w:hAnsi="Corbel"/>
          <w:kern w:val="24"/>
          <w:lang w:eastAsia="nl-NL"/>
        </w:rPr>
        <w:tab/>
      </w:r>
      <w:r w:rsidRPr="00702AB2">
        <w:rPr>
          <w:rFonts w:ascii="Corbel" w:eastAsiaTheme="minorEastAsia" w:hAnsi="Corbel"/>
          <w:kern w:val="24"/>
          <w:lang w:eastAsia="nl-NL"/>
        </w:rPr>
        <w:tab/>
        <w:t>Discussie VMG klassikaal</w:t>
      </w:r>
    </w:p>
    <w:p w14:paraId="7D4B20E9" w14:textId="77777777" w:rsidR="00702AB2" w:rsidRPr="00702AB2" w:rsidRDefault="00702AB2" w:rsidP="00702AB2">
      <w:pPr>
        <w:kinsoku w:val="0"/>
        <w:overflowPunct w:val="0"/>
        <w:spacing w:after="120" w:line="276" w:lineRule="auto"/>
        <w:ind w:left="708" w:firstLine="708"/>
        <w:textAlignment w:val="baseline"/>
        <w:rPr>
          <w:rFonts w:ascii="Corbel" w:eastAsiaTheme="minorEastAsia" w:hAnsi="Corbel"/>
          <w:kern w:val="24"/>
          <w:lang w:eastAsia="nl-NL"/>
        </w:rPr>
      </w:pPr>
      <w:r w:rsidRPr="00702AB2">
        <w:rPr>
          <w:rFonts w:ascii="Corbel" w:eastAsiaTheme="minorEastAsia" w:hAnsi="Corbel"/>
          <w:kern w:val="24"/>
          <w:lang w:eastAsia="nl-NL"/>
        </w:rPr>
        <w:t>Huiswerk CRIES nabespreken klassikaal</w:t>
      </w:r>
    </w:p>
    <w:p w14:paraId="463A81B5" w14:textId="77777777" w:rsidR="00702AB2" w:rsidRPr="00702AB2" w:rsidRDefault="00702AB2" w:rsidP="00702AB2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702AB2">
        <w:rPr>
          <w:rFonts w:ascii="Corbel" w:eastAsiaTheme="minorEastAsia" w:hAnsi="Corbel"/>
          <w:kern w:val="24"/>
          <w:lang w:eastAsia="nl-NL"/>
        </w:rPr>
        <w:t>11.05-12.00</w:t>
      </w:r>
      <w:r w:rsidRPr="00702AB2">
        <w:rPr>
          <w:rFonts w:ascii="Corbel" w:eastAsiaTheme="minorEastAsia" w:hAnsi="Corbel"/>
          <w:kern w:val="24"/>
          <w:lang w:eastAsia="nl-NL"/>
        </w:rPr>
        <w:tab/>
        <w:t>Theorie diagnostiek (aanvullend diagnostisch onderzoek)</w:t>
      </w:r>
    </w:p>
    <w:p w14:paraId="4D8EC85B" w14:textId="77777777" w:rsidR="00702AB2" w:rsidRPr="00702AB2" w:rsidRDefault="00702AB2" w:rsidP="00702AB2">
      <w:pPr>
        <w:kinsoku w:val="0"/>
        <w:overflowPunct w:val="0"/>
        <w:spacing w:after="120" w:line="276" w:lineRule="auto"/>
        <w:ind w:left="708" w:firstLine="708"/>
        <w:textAlignment w:val="baseline"/>
        <w:rPr>
          <w:rFonts w:ascii="Corbel" w:eastAsiaTheme="minorEastAsia" w:hAnsi="Corbel"/>
          <w:kern w:val="24"/>
          <w:lang w:eastAsia="nl-NL"/>
        </w:rPr>
      </w:pPr>
      <w:r w:rsidRPr="00702AB2">
        <w:rPr>
          <w:rFonts w:ascii="Corbel" w:eastAsiaTheme="minorEastAsia" w:hAnsi="Corbel"/>
          <w:kern w:val="24"/>
          <w:lang w:eastAsia="nl-NL"/>
        </w:rPr>
        <w:t xml:space="preserve">Stilstaan bij mensbeeld, zelfbeeld, wereldbeeld </w:t>
      </w:r>
    </w:p>
    <w:p w14:paraId="79A92F76" w14:textId="77777777" w:rsidR="00702AB2" w:rsidRPr="00702AB2" w:rsidRDefault="00702AB2" w:rsidP="00702AB2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702AB2">
        <w:rPr>
          <w:rFonts w:ascii="Corbel" w:eastAsiaTheme="minorEastAsia" w:hAnsi="Corbel"/>
          <w:kern w:val="24"/>
          <w:lang w:eastAsia="nl-NL"/>
        </w:rPr>
        <w:tab/>
      </w:r>
      <w:r w:rsidRPr="00702AB2">
        <w:rPr>
          <w:rFonts w:ascii="Corbel" w:eastAsiaTheme="minorEastAsia" w:hAnsi="Corbel"/>
          <w:kern w:val="24"/>
          <w:lang w:eastAsia="nl-NL"/>
        </w:rPr>
        <w:tab/>
        <w:t xml:space="preserve">Oefenen afname bijlage 4 Struik en </w:t>
      </w:r>
      <w:proofErr w:type="spellStart"/>
      <w:r w:rsidRPr="00702AB2">
        <w:rPr>
          <w:rFonts w:ascii="Corbel" w:eastAsiaTheme="minorEastAsia" w:hAnsi="Corbel"/>
          <w:kern w:val="24"/>
          <w:lang w:eastAsia="nl-NL"/>
        </w:rPr>
        <w:t>cPTCI</w:t>
      </w:r>
      <w:proofErr w:type="spellEnd"/>
      <w:r w:rsidRPr="00702AB2">
        <w:rPr>
          <w:rFonts w:ascii="Corbel" w:eastAsiaTheme="minorEastAsia" w:hAnsi="Corbel"/>
          <w:kern w:val="24"/>
          <w:lang w:eastAsia="nl-NL"/>
        </w:rPr>
        <w:t xml:space="preserve"> in groepjes</w:t>
      </w:r>
    </w:p>
    <w:p w14:paraId="6A8EAAFD" w14:textId="77777777" w:rsidR="00702AB2" w:rsidRPr="00702AB2" w:rsidRDefault="00702AB2" w:rsidP="00702AB2">
      <w:pPr>
        <w:spacing w:after="120" w:line="276" w:lineRule="auto"/>
        <w:rPr>
          <w:rFonts w:ascii="Corbel" w:eastAsia="Times New Roman" w:hAnsi="Corbel" w:cs="Tahoma"/>
          <w:lang w:eastAsia="nl-NL"/>
        </w:rPr>
      </w:pPr>
      <w:r w:rsidRPr="00702AB2">
        <w:rPr>
          <w:rFonts w:ascii="Corbel" w:eastAsia="Times New Roman" w:hAnsi="Corbel" w:cs="Tahoma"/>
          <w:lang w:eastAsia="nl-NL"/>
        </w:rPr>
        <w:t xml:space="preserve">12.00 – 13.00 </w:t>
      </w:r>
      <w:r w:rsidRPr="00702AB2">
        <w:rPr>
          <w:rFonts w:ascii="Corbel" w:eastAsia="Times New Roman" w:hAnsi="Corbel" w:cs="Tahoma"/>
          <w:lang w:eastAsia="nl-NL"/>
        </w:rPr>
        <w:tab/>
        <w:t>Pauze</w:t>
      </w:r>
    </w:p>
    <w:p w14:paraId="7E42A61D" w14:textId="77777777" w:rsidR="00702AB2" w:rsidRPr="00702AB2" w:rsidRDefault="00702AB2" w:rsidP="00702AB2">
      <w:pPr>
        <w:spacing w:after="120" w:line="276" w:lineRule="auto"/>
        <w:rPr>
          <w:rFonts w:ascii="Corbel" w:eastAsia="Times New Roman" w:hAnsi="Corbel" w:cs="Tahoma"/>
          <w:lang w:eastAsia="nl-NL"/>
        </w:rPr>
      </w:pPr>
      <w:r w:rsidRPr="00702AB2">
        <w:rPr>
          <w:rFonts w:ascii="Corbel" w:eastAsia="Times New Roman" w:hAnsi="Corbel" w:cs="Tahoma"/>
          <w:lang w:eastAsia="nl-NL"/>
        </w:rPr>
        <w:t>13.00 – 13.55</w:t>
      </w:r>
      <w:r w:rsidRPr="00702AB2">
        <w:rPr>
          <w:rFonts w:ascii="Corbel" w:eastAsia="Times New Roman" w:hAnsi="Corbel" w:cs="Tahoma"/>
          <w:lang w:eastAsia="nl-NL"/>
        </w:rPr>
        <w:tab/>
        <w:t>Oefenen afname CDC en CDES</w:t>
      </w:r>
    </w:p>
    <w:p w14:paraId="5DEBB08D" w14:textId="77777777" w:rsidR="00702AB2" w:rsidRPr="00702AB2" w:rsidRDefault="00702AB2" w:rsidP="00702AB2">
      <w:pPr>
        <w:spacing w:after="120" w:line="276" w:lineRule="auto"/>
        <w:ind w:left="708" w:firstLine="708"/>
        <w:rPr>
          <w:rFonts w:ascii="Corbel" w:eastAsia="Times New Roman" w:hAnsi="Corbel" w:cs="Tahoma"/>
          <w:lang w:eastAsia="nl-NL"/>
        </w:rPr>
      </w:pPr>
      <w:r w:rsidRPr="00702AB2">
        <w:rPr>
          <w:rFonts w:ascii="Corbel" w:eastAsiaTheme="minorEastAsia" w:hAnsi="Corbel" w:cs="Times New Roman"/>
          <w:kern w:val="24"/>
          <w:lang w:eastAsia="nl-NL"/>
        </w:rPr>
        <w:t>Oefenen introductie CSBI</w:t>
      </w:r>
      <w:r w:rsidRPr="00702AB2">
        <w:rPr>
          <w:rFonts w:ascii="Corbel" w:eastAsia="Times New Roman" w:hAnsi="Corbel" w:cs="Tahoma"/>
          <w:lang w:eastAsia="nl-NL"/>
        </w:rPr>
        <w:t xml:space="preserve"> </w:t>
      </w:r>
    </w:p>
    <w:p w14:paraId="35E1018B" w14:textId="77777777" w:rsidR="00702AB2" w:rsidRPr="00702AB2" w:rsidRDefault="00702AB2" w:rsidP="00702AB2">
      <w:pPr>
        <w:spacing w:after="120" w:line="276" w:lineRule="auto"/>
        <w:ind w:left="708" w:firstLine="708"/>
        <w:rPr>
          <w:rFonts w:ascii="Corbel" w:eastAsia="Times New Roman" w:hAnsi="Corbel" w:cs="Tahoma"/>
          <w:lang w:eastAsia="nl-NL"/>
        </w:rPr>
      </w:pPr>
      <w:r w:rsidRPr="00702AB2">
        <w:rPr>
          <w:rFonts w:ascii="Corbel" w:eastAsia="Times New Roman" w:hAnsi="Corbel" w:cs="Tahoma"/>
          <w:lang w:eastAsia="nl-NL"/>
        </w:rPr>
        <w:t>Theorie diagnostiek (aanvullingen praktijk; observaties, spel en projectief materiaal)</w:t>
      </w:r>
    </w:p>
    <w:p w14:paraId="1404EFB1" w14:textId="77777777" w:rsidR="00702AB2" w:rsidRPr="00702AB2" w:rsidRDefault="00702AB2" w:rsidP="00702AB2">
      <w:pPr>
        <w:spacing w:after="120" w:line="276" w:lineRule="auto"/>
        <w:rPr>
          <w:rFonts w:ascii="Corbel" w:eastAsia="Times New Roman" w:hAnsi="Corbel" w:cs="Tahoma"/>
          <w:lang w:eastAsia="nl-NL"/>
        </w:rPr>
      </w:pPr>
      <w:r w:rsidRPr="00702AB2">
        <w:rPr>
          <w:rFonts w:ascii="Corbel" w:eastAsia="Times New Roman" w:hAnsi="Corbel" w:cs="Tahoma"/>
          <w:lang w:eastAsia="nl-NL"/>
        </w:rPr>
        <w:t>14.00 – 14.55</w:t>
      </w:r>
      <w:r w:rsidRPr="00702AB2">
        <w:rPr>
          <w:rFonts w:ascii="Corbel" w:eastAsia="Times New Roman" w:hAnsi="Corbel" w:cs="Tahoma"/>
          <w:lang w:eastAsia="nl-NL"/>
        </w:rPr>
        <w:tab/>
        <w:t>Introductie en discussie Touch Survey</w:t>
      </w:r>
    </w:p>
    <w:p w14:paraId="1C6C03A3" w14:textId="77777777" w:rsidR="00702AB2" w:rsidRPr="00702AB2" w:rsidRDefault="00702AB2" w:rsidP="00702AB2">
      <w:pPr>
        <w:spacing w:after="120" w:line="276" w:lineRule="auto"/>
        <w:ind w:left="708" w:firstLine="708"/>
        <w:rPr>
          <w:rFonts w:ascii="Corbel" w:eastAsia="Times New Roman" w:hAnsi="Corbel" w:cs="Tahoma"/>
          <w:lang w:eastAsia="nl-NL"/>
        </w:rPr>
      </w:pPr>
      <w:r w:rsidRPr="00702AB2">
        <w:rPr>
          <w:rFonts w:ascii="Corbel" w:eastAsia="Times New Roman" w:hAnsi="Corbel" w:cs="Tahoma"/>
          <w:lang w:eastAsia="nl-NL"/>
        </w:rPr>
        <w:t xml:space="preserve">Risicofactoren en beschermende factoren KMH in kaart brengen </w:t>
      </w:r>
    </w:p>
    <w:p w14:paraId="76D44FBD" w14:textId="77777777" w:rsidR="00702AB2" w:rsidRPr="00702AB2" w:rsidRDefault="00702AB2" w:rsidP="00702AB2">
      <w:pPr>
        <w:spacing w:after="120" w:line="276" w:lineRule="auto"/>
        <w:ind w:left="708" w:firstLine="708"/>
        <w:rPr>
          <w:rFonts w:ascii="Corbel" w:eastAsia="Times New Roman" w:hAnsi="Corbel" w:cs="Tahoma"/>
          <w:lang w:eastAsia="nl-NL"/>
        </w:rPr>
      </w:pPr>
      <w:r w:rsidRPr="00702AB2">
        <w:rPr>
          <w:rFonts w:ascii="Corbel" w:eastAsia="Times New Roman" w:hAnsi="Corbel" w:cs="Tahoma"/>
          <w:lang w:eastAsia="nl-NL"/>
        </w:rPr>
        <w:t>Start oefenen met casuïstiek; hypothese vorming en opstellen testbatterij</w:t>
      </w:r>
    </w:p>
    <w:p w14:paraId="4A040975" w14:textId="77777777" w:rsidR="00702AB2" w:rsidRPr="00702AB2" w:rsidRDefault="00702AB2" w:rsidP="00702AB2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702AB2">
        <w:rPr>
          <w:rFonts w:ascii="Corbel" w:hAnsi="Corbel" w:cs="Tahoma"/>
        </w:rPr>
        <w:t>15.05 – 16.00</w:t>
      </w:r>
      <w:r w:rsidRPr="00702AB2">
        <w:rPr>
          <w:rFonts w:ascii="Corbel" w:eastAsiaTheme="minorEastAsia" w:hAnsi="Corbel"/>
          <w:kern w:val="24"/>
          <w:lang w:eastAsia="nl-NL"/>
        </w:rPr>
        <w:t xml:space="preserve"> </w:t>
      </w:r>
      <w:r w:rsidRPr="00702AB2">
        <w:rPr>
          <w:rFonts w:ascii="Corbel" w:eastAsiaTheme="minorEastAsia" w:hAnsi="Corbel"/>
          <w:kern w:val="24"/>
          <w:lang w:eastAsia="nl-NL"/>
        </w:rPr>
        <w:tab/>
        <w:t>Vervolg oefenen met casuïstiek; hypothese vorming en opstellen testbatterij</w:t>
      </w:r>
    </w:p>
    <w:p w14:paraId="17EBBAD4" w14:textId="77777777" w:rsidR="00702AB2" w:rsidRPr="00702AB2" w:rsidRDefault="00702AB2" w:rsidP="00702AB2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702AB2">
        <w:rPr>
          <w:rFonts w:ascii="Corbel" w:eastAsiaTheme="minorEastAsia" w:hAnsi="Corbel"/>
          <w:kern w:val="24"/>
          <w:lang w:eastAsia="nl-NL"/>
        </w:rPr>
        <w:tab/>
      </w:r>
      <w:r w:rsidRPr="00702AB2">
        <w:rPr>
          <w:rFonts w:ascii="Corbel" w:eastAsiaTheme="minorEastAsia" w:hAnsi="Corbel"/>
          <w:kern w:val="24"/>
          <w:lang w:eastAsia="nl-NL"/>
        </w:rPr>
        <w:tab/>
        <w:t xml:space="preserve">Evaluatie </w:t>
      </w:r>
    </w:p>
    <w:p w14:paraId="75931DFF" w14:textId="77777777" w:rsidR="00702AB2" w:rsidRDefault="00702AB2"/>
    <w:sectPr w:rsidR="0070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B2"/>
    <w:rsid w:val="00702AB2"/>
    <w:rsid w:val="0099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66E8"/>
  <w15:chartTrackingRefBased/>
  <w15:docId w15:val="{1F862E6A-59AA-48A6-9A37-8EA46FE6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van Laarhoven</dc:creator>
  <cp:keywords/>
  <dc:description/>
  <cp:lastModifiedBy>Linda van Laarhoven</cp:lastModifiedBy>
  <cp:revision>1</cp:revision>
  <dcterms:created xsi:type="dcterms:W3CDTF">2021-03-10T13:29:00Z</dcterms:created>
  <dcterms:modified xsi:type="dcterms:W3CDTF">2021-03-10T13:30:00Z</dcterms:modified>
</cp:coreProperties>
</file>